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44E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HYPROP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4C44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HILB13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HILB13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C44E4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44E4" w:rsidRPr="004C44E4">
        <w:rPr>
          <w:rFonts w:asciiTheme="minorHAnsi" w:hAnsiTheme="minorHAnsi" w:cs="Arial"/>
          <w:lang w:val="en-ZA"/>
        </w:rPr>
        <w:t>6.033</w:t>
      </w:r>
      <w:r w:rsidR="00B216CD">
        <w:rPr>
          <w:rFonts w:asciiTheme="minorHAnsi" w:hAnsiTheme="minorHAnsi" w:cs="Arial"/>
          <w:lang w:val="en-ZA"/>
        </w:rPr>
        <w:t xml:space="preserve">% (3 Month JIBAR as at 04 June 2020 of </w:t>
      </w:r>
      <w:r w:rsidR="007B3823">
        <w:rPr>
          <w:rFonts w:asciiTheme="minorHAnsi" w:hAnsiTheme="minorHAnsi" w:cs="Arial"/>
          <w:lang w:val="en-ZA"/>
        </w:rPr>
        <w:t>3.983</w:t>
      </w:r>
      <w:r w:rsidR="00B216CD">
        <w:rPr>
          <w:rFonts w:asciiTheme="minorHAnsi" w:hAnsiTheme="minorHAnsi" w:cs="Arial"/>
          <w:lang w:val="en-ZA"/>
        </w:rPr>
        <w:t xml:space="preserve">% plus </w:t>
      </w:r>
      <w:r w:rsidR="004C44E4">
        <w:rPr>
          <w:rFonts w:asciiTheme="minorHAnsi" w:hAnsiTheme="minorHAnsi" w:cs="Arial"/>
          <w:lang w:val="en-ZA"/>
        </w:rPr>
        <w:t>205</w:t>
      </w:r>
      <w:r w:rsidR="00B216CD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16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216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A2313" w:rsidRDefault="00386EFA" w:rsidP="002A23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A231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A2313" w:rsidRDefault="002A2313" w:rsidP="002A2313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https://www.jse.co.za/content/JSEPricingSupplementsItems/2020/HILB13%20Pricing%20Supplement%2011.6.2020.pdf</w:t>
        </w:r>
      </w:hyperlink>
    </w:p>
    <w:p w:rsidR="002A2313" w:rsidRPr="00F64748" w:rsidRDefault="002A2313" w:rsidP="002A231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16CD" w:rsidRPr="001F74AC" w:rsidRDefault="00B216CD" w:rsidP="00B216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74AC">
        <w:rPr>
          <w:rFonts w:asciiTheme="minorHAnsi" w:hAnsiTheme="minorHAnsi" w:cs="Arial"/>
          <w:lang w:val="en-ZA"/>
        </w:rPr>
        <w:t>Keletso Moloi</w:t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  <w:t>The Standard Bank of South Africa Limited</w:t>
      </w:r>
      <w:r w:rsidRPr="001F74AC">
        <w:rPr>
          <w:rFonts w:asciiTheme="minorHAnsi" w:hAnsiTheme="minorHAnsi" w:cs="Arial"/>
          <w:lang w:val="en-ZA"/>
        </w:rPr>
        <w:tab/>
        <w:t xml:space="preserve">      </w:t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  <w:t xml:space="preserve"> +27 11 7218043</w:t>
      </w:r>
    </w:p>
    <w:p w:rsidR="00B216CD" w:rsidRPr="00F64748" w:rsidRDefault="00B216CD" w:rsidP="00B216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74AC">
        <w:rPr>
          <w:rFonts w:asciiTheme="minorHAnsi" w:hAnsiTheme="minorHAnsi" w:cs="Arial"/>
          <w:lang w:val="en-ZA"/>
        </w:rPr>
        <w:t>Corporate Actions</w:t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  <w:t>JSE</w:t>
      </w:r>
      <w:r w:rsidRPr="001F74AC">
        <w:rPr>
          <w:rFonts w:asciiTheme="minorHAnsi" w:hAnsiTheme="minorHAnsi" w:cs="Arial"/>
          <w:lang w:val="en-ZA"/>
        </w:rPr>
        <w:tab/>
        <w:t xml:space="preserve">     </w:t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</w:r>
      <w:r w:rsidRPr="001F74AC">
        <w:rPr>
          <w:rFonts w:asciiTheme="minorHAnsi" w:hAnsiTheme="minorHAnsi" w:cs="Arial"/>
          <w:lang w:val="en-ZA"/>
        </w:rPr>
        <w:tab/>
        <w:t xml:space="preserve"> +27 11 5207000</w:t>
      </w:r>
    </w:p>
    <w:p w:rsidR="00B216CD" w:rsidRPr="00F64748" w:rsidRDefault="00B216CD" w:rsidP="00B216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3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3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23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23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313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A7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44E4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82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63F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6CD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0D0F42"/>
  <w15:docId w15:val="{FCCF7DDF-D35A-46EA-8F20-F692F3E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ILB13%20Pricing%20Supplement%2011.6.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38297B5-B431-4E9C-915A-BFCF86B60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D5BBA-D90E-447D-B36E-B7BF10BB2B3C}"/>
</file>

<file path=customXml/itemProps3.xml><?xml version="1.0" encoding="utf-8"?>
<ds:datastoreItem xmlns:ds="http://schemas.openxmlformats.org/officeDocument/2006/customXml" ds:itemID="{78B4BD47-32D3-46B2-892E-0170852BE0A0}"/>
</file>

<file path=customXml/itemProps4.xml><?xml version="1.0" encoding="utf-8"?>
<ds:datastoreItem xmlns:ds="http://schemas.openxmlformats.org/officeDocument/2006/customXml" ds:itemID="{52EB374D-4B1A-4645-A451-00F9B6151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2020-06-08T06:33:00Z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